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AD" w:rsidRPr="00CD2FFF" w:rsidRDefault="005A5DAD" w:rsidP="005A5DAD">
      <w:pPr>
        <w:pStyle w:val="Sangradetextonormal"/>
        <w:rPr>
          <w:color w:val="auto"/>
          <w:sz w:val="22"/>
        </w:rPr>
      </w:pPr>
    </w:p>
    <w:p w:rsidR="005A5DAD" w:rsidRPr="00CD2FFF" w:rsidRDefault="005A5DAD" w:rsidP="005A5DAD">
      <w:pPr>
        <w:pStyle w:val="Ttulo6"/>
        <w:rPr>
          <w:rFonts w:ascii="Garamond" w:hAnsi="Garamond"/>
        </w:rPr>
      </w:pPr>
    </w:p>
    <w:p w:rsidR="005A5DAD" w:rsidRPr="00CD2FFF" w:rsidRDefault="005A5DAD" w:rsidP="005A5DAD">
      <w:pPr>
        <w:pStyle w:val="Textoindependiente"/>
        <w:jc w:val="center"/>
        <w:rPr>
          <w:rFonts w:cs="Arial"/>
          <w:b/>
          <w:bCs/>
          <w:color w:val="auto"/>
          <w:sz w:val="20"/>
        </w:rPr>
      </w:pPr>
      <w:r w:rsidRPr="00CD2FFF">
        <w:rPr>
          <w:rFonts w:cs="Arial"/>
          <w:b/>
          <w:bCs/>
          <w:color w:val="auto"/>
          <w:sz w:val="20"/>
        </w:rPr>
        <w:t>ANEXO II</w:t>
      </w:r>
    </w:p>
    <w:p w:rsidR="005A5DAD" w:rsidRPr="00CD2FFF" w:rsidRDefault="005A5DAD" w:rsidP="005A5DAD">
      <w:pPr>
        <w:pStyle w:val="Textoindependiente"/>
        <w:jc w:val="center"/>
        <w:rPr>
          <w:rFonts w:cs="Arial"/>
          <w:b/>
          <w:bCs/>
          <w:color w:val="auto"/>
          <w:sz w:val="22"/>
        </w:rPr>
      </w:pPr>
      <w:r w:rsidRPr="00CD2FFF">
        <w:rPr>
          <w:rFonts w:cs="Arial"/>
          <w:b/>
          <w:bCs/>
          <w:color w:val="auto"/>
          <w:sz w:val="22"/>
        </w:rPr>
        <w:t>PROGRAMAS QUE INCIDEN EN LA NORMALIZACIÓN</w:t>
      </w:r>
    </w:p>
    <w:tbl>
      <w:tblPr>
        <w:tblW w:w="66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0"/>
        <w:gridCol w:w="1103"/>
        <w:gridCol w:w="1920"/>
        <w:gridCol w:w="1940"/>
        <w:gridCol w:w="2040"/>
      </w:tblGrid>
      <w:tr w:rsidR="005A5DAD" w:rsidRPr="00CD2FFF" w:rsidTr="00756EE5">
        <w:trPr>
          <w:trHeight w:val="7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CD2FFF">
              <w:rPr>
                <w:rFonts w:ascii="Garamond" w:hAnsi="Garamond" w:cs="Arial"/>
                <w:b/>
                <w:bCs/>
                <w:sz w:val="28"/>
                <w:szCs w:val="28"/>
              </w:rPr>
              <w:t>Entidad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CD2FFF">
              <w:rPr>
                <w:rFonts w:ascii="Garamond" w:hAnsi="Garamond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CD2FFF">
              <w:rPr>
                <w:rFonts w:ascii="Garamond" w:hAnsi="Garamond" w:cs="Arial"/>
                <w:b/>
                <w:bCs/>
                <w:sz w:val="28"/>
                <w:szCs w:val="28"/>
              </w:rPr>
              <w:t> </w:t>
            </w:r>
          </w:p>
        </w:tc>
      </w:tr>
      <w:tr w:rsidR="005A5DAD" w:rsidRPr="00CD2FFF" w:rsidTr="00756EE5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A5DAD" w:rsidRPr="00CD2FFF" w:rsidTr="00756EE5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A5DAD" w:rsidRPr="00CD2FFF" w:rsidTr="00756EE5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CD2FFF">
              <w:rPr>
                <w:rFonts w:ascii="Garamond" w:hAnsi="Garamond" w:cs="Arial"/>
                <w:b/>
                <w:bCs/>
                <w:sz w:val="20"/>
                <w:szCs w:val="20"/>
              </w:rPr>
              <w:t>Modalidad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A5DAD" w:rsidRPr="00CD2FFF" w:rsidTr="00756EE5">
        <w:trPr>
          <w:trHeight w:val="40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  <w:r w:rsidRPr="00CD2FF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  <w:r w:rsidRPr="00CD2FFF">
              <w:rPr>
                <w:rFonts w:ascii="Garamond" w:hAnsi="Garamond" w:cs="Arial"/>
                <w:sz w:val="20"/>
                <w:szCs w:val="20"/>
              </w:rPr>
              <w:t>Programa de Orientación e Inserción Laboral</w:t>
            </w:r>
          </w:p>
        </w:tc>
      </w:tr>
      <w:tr w:rsidR="005A5DAD" w:rsidRPr="00CD2FFF" w:rsidTr="00756EE5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A5DAD" w:rsidRPr="00CD2FFF" w:rsidTr="00756EE5">
        <w:trPr>
          <w:trHeight w:val="46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  <w:r w:rsidRPr="00CD2FF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  <w:r w:rsidRPr="00CD2FFF">
              <w:rPr>
                <w:rFonts w:ascii="Garamond" w:hAnsi="Garamond" w:cs="Arial"/>
                <w:sz w:val="20"/>
                <w:szCs w:val="20"/>
              </w:rPr>
              <w:t>Programa de Integración Social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A5DAD" w:rsidRPr="00CD2FFF" w:rsidTr="00756EE5">
        <w:trPr>
          <w:trHeight w:val="1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A5DAD" w:rsidRPr="00CD2FFF" w:rsidTr="00756EE5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  <w:r w:rsidRPr="00CD2FFF">
              <w:rPr>
                <w:rFonts w:ascii="Garamond" w:hAnsi="Garamond" w:cs="Arial"/>
                <w:sz w:val="20"/>
                <w:szCs w:val="20"/>
              </w:rPr>
              <w:t> 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DAD" w:rsidRPr="00CD2FFF" w:rsidRDefault="005A5DAD" w:rsidP="00756EE5">
            <w:pPr>
              <w:rPr>
                <w:rFonts w:ascii="Garamond" w:hAnsi="Garamond" w:cs="Arial"/>
                <w:sz w:val="20"/>
                <w:szCs w:val="20"/>
              </w:rPr>
            </w:pPr>
            <w:r w:rsidRPr="00CD2FFF">
              <w:rPr>
                <w:rFonts w:ascii="Garamond" w:hAnsi="Garamond" w:cs="Arial"/>
                <w:sz w:val="20"/>
                <w:szCs w:val="20"/>
              </w:rPr>
              <w:t>Programa de información  a la población y de Promoción de la imagen de las personas con discapacidad</w:t>
            </w:r>
          </w:p>
        </w:tc>
      </w:tr>
    </w:tbl>
    <w:p w:rsidR="005A5DAD" w:rsidRPr="00CD2FFF" w:rsidRDefault="005A5DAD" w:rsidP="005A5DAD">
      <w:pPr>
        <w:pStyle w:val="Textoindependiente"/>
        <w:rPr>
          <w:rFonts w:cs="Arial"/>
          <w:b/>
          <w:bCs/>
          <w:color w:val="auto"/>
          <w:sz w:val="22"/>
        </w:rPr>
      </w:pPr>
    </w:p>
    <w:p w:rsidR="005A5DAD" w:rsidRPr="00CD2FFF" w:rsidRDefault="005A5DAD" w:rsidP="005A5DAD">
      <w:pPr>
        <w:pStyle w:val="Textoindependiente"/>
        <w:rPr>
          <w:rFonts w:cs="Arial"/>
          <w:b/>
          <w:bCs/>
          <w:color w:val="auto"/>
          <w:sz w:val="22"/>
        </w:rPr>
      </w:pPr>
    </w:p>
    <w:tbl>
      <w:tblPr>
        <w:tblW w:w="91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8"/>
        <w:gridCol w:w="6812"/>
      </w:tblGrid>
      <w:tr w:rsidR="005A5DAD" w:rsidRPr="00CD2FFF" w:rsidTr="00756EE5">
        <w:trPr>
          <w:cantSplit/>
          <w:trHeight w:val="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center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FICHA PARA CUMPLIMENTAR PROYECTO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center"/>
              <w:rPr>
                <w:rFonts w:cs="Arial"/>
                <w:i/>
                <w:iCs/>
                <w:color w:val="auto"/>
                <w:sz w:val="22"/>
              </w:rPr>
            </w:pPr>
            <w:r w:rsidRPr="00CD2FFF">
              <w:rPr>
                <w:rFonts w:cs="Arial"/>
                <w:i/>
                <w:iCs/>
                <w:color w:val="auto"/>
                <w:sz w:val="22"/>
              </w:rPr>
              <w:t>(No se valorará ningún programa o parte de él que no se presente conforme al presente modelo)</w:t>
            </w:r>
          </w:p>
        </w:tc>
      </w:tr>
      <w:tr w:rsidR="005A5DAD" w:rsidRPr="00CD2FFF" w:rsidTr="00756EE5">
        <w:trPr>
          <w:trHeight w:val="74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Justificación de la necesidad y finalidad del Proyecto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5A5DAD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>Descripción lo más concreta posible de las necesidades</w:t>
            </w:r>
            <w:r w:rsidRPr="00CD2FFF">
              <w:rPr>
                <w:rFonts w:ascii="Garamond" w:hAnsi="Garamond" w:cs="Arial"/>
                <w:sz w:val="16"/>
              </w:rPr>
              <w:t xml:space="preserve"> que el proyecto pretende cubrir y por qué se considera una prioridad su atención. Deberá contemplar las ideas contenidas en los objetivos indicados por el decreto para cada una de las modalidades: formación, uso de recursos, autonomía, orientación, etc.</w:t>
            </w:r>
          </w:p>
          <w:p w:rsidR="005A5DAD" w:rsidRPr="00CD2FFF" w:rsidRDefault="005A5DAD" w:rsidP="005A5DAD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 xml:space="preserve">Cuando se trate de personas afectadas por una enfermedad se deberá </w:t>
            </w:r>
            <w:r w:rsidRPr="00CD2FFF">
              <w:rPr>
                <w:rFonts w:ascii="Garamond" w:hAnsi="Garamond" w:cs="Arial"/>
                <w:sz w:val="16"/>
              </w:rPr>
              <w:t>relacionar dicha enfermedad con la discapacidad que genera o puede llegar a generar haciendo referencia a aspectos tales como: prevalencia de la discapacidad derivada de la enfermedad, tipología o tipologías de la discapacidad sobrevenida, cómo afecta a la calidad de vida de la persona dicha discapacidad en sus distintos ámbitos (personal, familiar, laboral, social, etc.), grado de autonomía, etc.</w:t>
            </w:r>
          </w:p>
          <w:p w:rsidR="005A5DAD" w:rsidRPr="00CD2FFF" w:rsidRDefault="005A5DAD" w:rsidP="00756EE5">
            <w:pPr>
              <w:spacing w:line="360" w:lineRule="auto"/>
              <w:ind w:left="265"/>
              <w:jc w:val="both"/>
              <w:rPr>
                <w:rFonts w:ascii="Garamond" w:hAnsi="Garamond"/>
                <w:sz w:val="16"/>
              </w:rPr>
            </w:pPr>
          </w:p>
        </w:tc>
      </w:tr>
      <w:tr w:rsidR="005A5DAD" w:rsidRPr="00CD2FFF" w:rsidTr="00756EE5">
        <w:trPr>
          <w:trHeight w:val="74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Ámbito geográfico de desarrollo del Proyecto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5A5DAD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aramond" w:hAnsi="Garamond" w:cs="Arial"/>
                <w:sz w:val="16"/>
                <w:u w:val="single"/>
              </w:rPr>
            </w:pPr>
            <w:r w:rsidRPr="00CD2FFF">
              <w:rPr>
                <w:rFonts w:ascii="Garamond" w:hAnsi="Garamond" w:cs="Arial"/>
                <w:sz w:val="16"/>
              </w:rPr>
              <w:t>Se especificará el ámbito geográfico en el que se pretende desarrollar el Proyecto.</w:t>
            </w:r>
          </w:p>
        </w:tc>
      </w:tr>
      <w:tr w:rsidR="005A5DAD" w:rsidRPr="00CD2FFF" w:rsidTr="00756EE5">
        <w:trPr>
          <w:trHeight w:val="14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Características de los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Beneficiarios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5A5DAD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 xml:space="preserve">Descripción exhaustiva de la población diana: </w:t>
            </w:r>
            <w:r w:rsidRPr="00CD2FFF">
              <w:rPr>
                <w:rFonts w:ascii="Garamond" w:hAnsi="Garamond" w:cs="Arial"/>
                <w:sz w:val="16"/>
              </w:rPr>
              <w:t>tipo de discapacidad, necesidades específicas que aconsejan su inclusión en el programa, grupo de edad, sexo, nivel académico/formativo, situación familiar, etc. Todos aquellos datos que permitan identificar a la población beneficiaria del programa de la manera más exacta posible.</w:t>
            </w:r>
          </w:p>
          <w:p w:rsidR="005A5DAD" w:rsidRPr="00CD2FFF" w:rsidRDefault="005A5DAD" w:rsidP="005A5DAD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 xml:space="preserve">Cuantificar el número de beneficiarios, </w:t>
            </w:r>
            <w:r w:rsidRPr="00CD2FFF">
              <w:rPr>
                <w:rFonts w:ascii="Garamond" w:hAnsi="Garamond" w:cs="Arial"/>
                <w:sz w:val="16"/>
              </w:rPr>
              <w:t>indicando si se trata de un número exacto o estimado (en función de la modalidad de programa).</w:t>
            </w:r>
          </w:p>
          <w:p w:rsidR="005A5DAD" w:rsidRPr="00CD2FFF" w:rsidRDefault="005A5DAD" w:rsidP="005A5DAD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aramond" w:hAnsi="Garamond" w:cs="Arial"/>
                <w:sz w:val="16"/>
                <w:u w:val="single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 xml:space="preserve">Indicar expresamente la existencia o no </w:t>
            </w:r>
            <w:r w:rsidRPr="00CD2FFF">
              <w:rPr>
                <w:rFonts w:ascii="Garamond" w:hAnsi="Garamond" w:cs="Arial"/>
                <w:sz w:val="16"/>
              </w:rPr>
              <w:t>de alguna o algunas de las incompatibilidades previstas en la regulación de la subvención. Es decir, si los beneficiarios del mismo forman parte o no de alguno de los grupos que el Decreto define como incompatibles.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color w:val="auto"/>
                <w:sz w:val="16"/>
                <w:szCs w:val="24"/>
                <w:u w:val="single"/>
              </w:rPr>
            </w:pPr>
          </w:p>
        </w:tc>
      </w:tr>
      <w:tr w:rsidR="005A5DAD" w:rsidRPr="00CD2FFF" w:rsidTr="00756EE5">
        <w:trPr>
          <w:trHeight w:val="2419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 xml:space="preserve">Objetivos generales </w:t>
            </w:r>
            <w:r w:rsidRPr="00CD2FFF">
              <w:rPr>
                <w:rFonts w:cs="Arial"/>
                <w:b/>
                <w:bCs/>
                <w:color w:val="auto"/>
                <w:sz w:val="22"/>
                <w:u w:val="single"/>
              </w:rPr>
              <w:t>(3</w:t>
            </w:r>
            <w:r w:rsidRPr="00CD2FFF">
              <w:rPr>
                <w:rFonts w:cs="Arial"/>
                <w:b/>
                <w:bCs/>
                <w:color w:val="auto"/>
                <w:sz w:val="22"/>
              </w:rPr>
              <w:t xml:space="preserve"> </w:t>
            </w:r>
            <w:r w:rsidRPr="00CD2FFF">
              <w:rPr>
                <w:rFonts w:cs="Arial"/>
                <w:b/>
                <w:bCs/>
                <w:color w:val="auto"/>
                <w:sz w:val="22"/>
                <w:u w:val="single"/>
              </w:rPr>
              <w:t>o más)</w:t>
            </w:r>
            <w:r w:rsidRPr="00CD2FFF">
              <w:rPr>
                <w:rFonts w:cs="Arial"/>
                <w:b/>
                <w:bCs/>
                <w:color w:val="auto"/>
                <w:sz w:val="22"/>
              </w:rPr>
              <w:t xml:space="preserve"> y específicos </w:t>
            </w:r>
            <w:r w:rsidRPr="00CD2FFF">
              <w:rPr>
                <w:rFonts w:cs="Arial"/>
                <w:b/>
                <w:bCs/>
                <w:color w:val="auto"/>
                <w:sz w:val="22"/>
                <w:u w:val="single"/>
              </w:rPr>
              <w:t>(5</w:t>
            </w:r>
            <w:r w:rsidRPr="00CD2FFF">
              <w:rPr>
                <w:rFonts w:cs="Arial"/>
                <w:b/>
                <w:bCs/>
                <w:color w:val="auto"/>
                <w:sz w:val="22"/>
              </w:rPr>
              <w:t xml:space="preserve"> </w:t>
            </w:r>
            <w:r w:rsidRPr="00CD2FFF">
              <w:rPr>
                <w:rFonts w:cs="Arial"/>
                <w:b/>
                <w:bCs/>
                <w:color w:val="auto"/>
                <w:sz w:val="22"/>
                <w:u w:val="single"/>
              </w:rPr>
              <w:t>o más)</w:t>
            </w:r>
            <w:r w:rsidRPr="00CD2FFF">
              <w:rPr>
                <w:rFonts w:cs="Arial"/>
                <w:b/>
                <w:bCs/>
                <w:color w:val="auto"/>
                <w:sz w:val="22"/>
              </w:rPr>
              <w:t xml:space="preserve"> coherentes con la finalidad del programa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5A5DAD">
            <w:pPr>
              <w:numPr>
                <w:ilvl w:val="0"/>
                <w:numId w:val="34"/>
              </w:numPr>
              <w:tabs>
                <w:tab w:val="left" w:pos="85"/>
                <w:tab w:val="left" w:pos="445"/>
              </w:tabs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 xml:space="preserve"> Cuidar la redacción </w:t>
            </w:r>
            <w:r w:rsidRPr="00CD2FFF">
              <w:rPr>
                <w:rFonts w:ascii="Garamond" w:hAnsi="Garamond" w:cs="Arial"/>
                <w:sz w:val="16"/>
              </w:rPr>
              <w:t>de los mismos: utilizar infinitivo, y procurar la concreción de su contenido.</w:t>
            </w:r>
          </w:p>
          <w:p w:rsidR="005A5DAD" w:rsidRPr="00CD2FFF" w:rsidRDefault="005A5DAD" w:rsidP="005A5DAD">
            <w:pPr>
              <w:numPr>
                <w:ilvl w:val="0"/>
                <w:numId w:val="34"/>
              </w:numPr>
              <w:tabs>
                <w:tab w:val="left" w:pos="85"/>
              </w:tabs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>Han de ser</w:t>
            </w:r>
            <w:r w:rsidRPr="00CD2FFF">
              <w:rPr>
                <w:rFonts w:ascii="Garamond" w:hAnsi="Garamond" w:cs="Arial"/>
                <w:sz w:val="16"/>
                <w:u w:val="single"/>
              </w:rPr>
              <w:t xml:space="preserve"> realistas, realizables </w:t>
            </w:r>
            <w:r w:rsidRPr="00CD2FFF">
              <w:rPr>
                <w:rFonts w:ascii="Garamond" w:hAnsi="Garamond" w:cs="Arial"/>
                <w:sz w:val="16"/>
              </w:rPr>
              <w:t xml:space="preserve">y, en la medida de lo posible, </w:t>
            </w:r>
            <w:r w:rsidRPr="00CD2FFF">
              <w:rPr>
                <w:rFonts w:ascii="Garamond" w:hAnsi="Garamond" w:cs="Arial"/>
                <w:sz w:val="16"/>
                <w:u w:val="single"/>
              </w:rPr>
              <w:t>cuantificables</w:t>
            </w:r>
            <w:r w:rsidRPr="00CD2FFF">
              <w:rPr>
                <w:rFonts w:ascii="Garamond" w:hAnsi="Garamond" w:cs="Arial"/>
                <w:sz w:val="16"/>
              </w:rPr>
              <w:t>.</w:t>
            </w:r>
          </w:p>
          <w:p w:rsidR="005A5DAD" w:rsidRPr="00CD2FFF" w:rsidRDefault="005A5DAD" w:rsidP="005A5DAD">
            <w:pPr>
              <w:numPr>
                <w:ilvl w:val="0"/>
                <w:numId w:val="34"/>
              </w:numPr>
              <w:tabs>
                <w:tab w:val="left" w:pos="85"/>
                <w:tab w:val="left" w:pos="445"/>
              </w:tabs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>Cada objetivo</w:t>
            </w:r>
            <w:r w:rsidRPr="00CD2FFF">
              <w:rPr>
                <w:rFonts w:ascii="Garamond" w:hAnsi="Garamond" w:cs="Arial"/>
                <w:sz w:val="16"/>
                <w:u w:val="single"/>
              </w:rPr>
              <w:t xml:space="preserve"> hace referencia a una sola finalidad </w:t>
            </w:r>
            <w:r w:rsidRPr="00CD2FFF">
              <w:rPr>
                <w:rFonts w:ascii="Garamond" w:hAnsi="Garamond" w:cs="Arial"/>
                <w:sz w:val="16"/>
              </w:rPr>
              <w:t>a conseguir.</w:t>
            </w:r>
          </w:p>
          <w:p w:rsidR="005A5DAD" w:rsidRPr="00CD2FFF" w:rsidRDefault="005A5DAD" w:rsidP="005A5DAD">
            <w:pPr>
              <w:numPr>
                <w:ilvl w:val="0"/>
                <w:numId w:val="34"/>
              </w:numPr>
              <w:tabs>
                <w:tab w:val="left" w:pos="85"/>
                <w:tab w:val="left" w:pos="445"/>
              </w:tabs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 xml:space="preserve">Distinguir </w:t>
            </w:r>
            <w:r w:rsidRPr="00CD2FFF">
              <w:rPr>
                <w:rFonts w:ascii="Garamond" w:hAnsi="Garamond" w:cs="Arial"/>
                <w:sz w:val="16"/>
              </w:rPr>
              <w:t>expresamente el objetivo general (pueden ser más de uno) de los objetivos específicos.</w:t>
            </w:r>
          </w:p>
          <w:p w:rsidR="005A5DAD" w:rsidRPr="00CD2FFF" w:rsidRDefault="005A5DAD" w:rsidP="005A5DAD">
            <w:pPr>
              <w:numPr>
                <w:ilvl w:val="0"/>
                <w:numId w:val="34"/>
              </w:numPr>
              <w:tabs>
                <w:tab w:val="left" w:pos="85"/>
              </w:tabs>
              <w:spacing w:line="360" w:lineRule="auto"/>
              <w:jc w:val="both"/>
              <w:rPr>
                <w:rFonts w:ascii="Garamond" w:hAnsi="Garamond" w:cs="Arial"/>
                <w:sz w:val="16"/>
                <w:u w:val="single"/>
              </w:rPr>
            </w:pPr>
            <w:r w:rsidRPr="00CD2FFF">
              <w:rPr>
                <w:rFonts w:ascii="Garamond" w:hAnsi="Garamond" w:cs="Arial"/>
                <w:sz w:val="16"/>
              </w:rPr>
              <w:t>Indicar a qué objetivo u objetivos generales pretende</w:t>
            </w:r>
            <w:r w:rsidRPr="00CD2FFF">
              <w:rPr>
                <w:rFonts w:ascii="Garamond" w:hAnsi="Garamond" w:cs="Arial"/>
                <w:sz w:val="16"/>
                <w:u w:val="single"/>
              </w:rPr>
              <w:t xml:space="preserve"> </w:t>
            </w:r>
            <w:proofErr w:type="spellStart"/>
            <w:r w:rsidRPr="00CD2FFF">
              <w:rPr>
                <w:rFonts w:ascii="Garamond" w:hAnsi="Garamond" w:cs="Arial"/>
                <w:sz w:val="16"/>
                <w:u w:val="single"/>
              </w:rPr>
              <w:t>operativizar</w:t>
            </w:r>
            <w:proofErr w:type="spellEnd"/>
            <w:r w:rsidRPr="00CD2FFF">
              <w:rPr>
                <w:rFonts w:ascii="Garamond" w:hAnsi="Garamond" w:cs="Arial"/>
                <w:sz w:val="16"/>
                <w:u w:val="single"/>
              </w:rPr>
              <w:t xml:space="preserve"> </w:t>
            </w:r>
            <w:r w:rsidRPr="00CD2FFF">
              <w:rPr>
                <w:rFonts w:ascii="Garamond" w:hAnsi="Garamond" w:cs="Arial"/>
                <w:sz w:val="16"/>
              </w:rPr>
              <w:t>cada uno de los objetivos específicos.</w:t>
            </w:r>
          </w:p>
          <w:p w:rsidR="005A5DAD" w:rsidRPr="00CD2FFF" w:rsidRDefault="005A5DAD" w:rsidP="005A5DAD">
            <w:pPr>
              <w:numPr>
                <w:ilvl w:val="0"/>
                <w:numId w:val="34"/>
              </w:numPr>
              <w:tabs>
                <w:tab w:val="left" w:pos="85"/>
                <w:tab w:val="left" w:pos="445"/>
              </w:tabs>
              <w:spacing w:line="360" w:lineRule="auto"/>
              <w:jc w:val="both"/>
              <w:rPr>
                <w:rFonts w:ascii="Garamond" w:hAnsi="Garamond" w:cs="Arial"/>
                <w:sz w:val="16"/>
                <w:u w:val="single"/>
              </w:rPr>
            </w:pPr>
            <w:r w:rsidRPr="00CD2FFF">
              <w:rPr>
                <w:rFonts w:ascii="Garamond" w:hAnsi="Garamond" w:cs="Arial"/>
                <w:sz w:val="16"/>
              </w:rPr>
              <w:t>Cuantificar cada uno de los objetivos propuestos, siempre que sea posible, lo que permitirá valorar su grado de consecución final.</w:t>
            </w:r>
          </w:p>
        </w:tc>
      </w:tr>
      <w:tr w:rsidR="005A5DAD" w:rsidRPr="00CD2FFF" w:rsidTr="00756EE5">
        <w:trPr>
          <w:trHeight w:val="14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Descripción de las actividades relacionándolas con los objetivos específicos del programa. Metodología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color w:val="auto"/>
                <w:sz w:val="16"/>
              </w:rPr>
            </w:pPr>
          </w:p>
          <w:p w:rsidR="005A5DAD" w:rsidRPr="00CD2FFF" w:rsidRDefault="005A5DAD" w:rsidP="005A5DAD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 xml:space="preserve">Nombre o título de la actividad (procurará ser descriptivo </w:t>
            </w:r>
          </w:p>
          <w:p w:rsidR="005A5DAD" w:rsidRPr="00CD2FFF" w:rsidRDefault="005A5DAD" w:rsidP="00756EE5">
            <w:pPr>
              <w:tabs>
                <w:tab w:val="left" w:pos="445"/>
              </w:tabs>
              <w:spacing w:line="360" w:lineRule="auto"/>
              <w:ind w:left="805"/>
              <w:jc w:val="both"/>
              <w:rPr>
                <w:rFonts w:ascii="Garamond" w:hAnsi="Garamond" w:cs="Arial"/>
                <w:sz w:val="16"/>
              </w:rPr>
            </w:pPr>
            <w:proofErr w:type="gramStart"/>
            <w:r w:rsidRPr="00CD2FFF">
              <w:rPr>
                <w:rFonts w:ascii="Garamond" w:hAnsi="Garamond" w:cs="Arial"/>
                <w:sz w:val="16"/>
              </w:rPr>
              <w:t>de</w:t>
            </w:r>
            <w:proofErr w:type="gramEnd"/>
            <w:r w:rsidRPr="00CD2FFF">
              <w:rPr>
                <w:rFonts w:ascii="Garamond" w:hAnsi="Garamond" w:cs="Arial"/>
                <w:sz w:val="16"/>
              </w:rPr>
              <w:t xml:space="preserve"> la misma).</w:t>
            </w:r>
          </w:p>
          <w:p w:rsidR="005A5DAD" w:rsidRPr="00CD2FFF" w:rsidRDefault="005A5DAD" w:rsidP="005A5DAD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aramond" w:hAnsi="Garamond" w:cs="Arial"/>
                <w:b/>
                <w:bCs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>Descripción de cada una de ellas lo más completa posible: en qué consiste, profesional responsable de su ejecución, destinatarios, nº de participantes, material necesario, fechas de realización, nº de sesiones, lugar de realización, etc.</w:t>
            </w:r>
          </w:p>
          <w:p w:rsidR="005A5DAD" w:rsidRPr="00CD2FFF" w:rsidRDefault="005A5DAD" w:rsidP="005A5DAD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aramond" w:hAnsi="Garamond" w:cs="Arial"/>
                <w:b/>
                <w:bCs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>A diferencia de los objetivos, las actividades no irán redactadas en infinitivo.</w:t>
            </w:r>
          </w:p>
          <w:p w:rsidR="005A5DAD" w:rsidRPr="00CD2FFF" w:rsidRDefault="005A5DAD" w:rsidP="005A5DAD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aramond" w:hAnsi="Garamond" w:cs="Arial"/>
                <w:b/>
                <w:bCs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>Indicar a la consecución de qué objetivo u objetivos se dirige cada actividad.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16"/>
              </w:rPr>
            </w:pPr>
          </w:p>
        </w:tc>
      </w:tr>
      <w:tr w:rsidR="005A5DAD" w:rsidRPr="00CD2FFF" w:rsidTr="00756EE5">
        <w:trPr>
          <w:cantSplit/>
          <w:trHeight w:val="275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Descripción del procedimiento de intervención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ind w:left="720"/>
              <w:jc w:val="left"/>
              <w:rPr>
                <w:rFonts w:cs="Arial"/>
                <w:bCs/>
                <w:color w:val="auto"/>
                <w:sz w:val="22"/>
              </w:rPr>
            </w:pPr>
            <w:r w:rsidRPr="00CD2FFF">
              <w:rPr>
                <w:rFonts w:cs="Arial"/>
                <w:bCs/>
                <w:color w:val="auto"/>
                <w:sz w:val="22"/>
              </w:rPr>
              <w:t>.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5A5DAD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>Se trata de explicar cómo se pretende llevar a cabo el proyecto: si se ha hecho algún estudio previo de necesidades que ha llevado a priorizar las contempladas en el proyecto, si se ha contactado con alguna entidad o administración para llevar a cabo su ejecución.</w:t>
            </w:r>
          </w:p>
          <w:p w:rsidR="005A5DAD" w:rsidRPr="00CD2FFF" w:rsidRDefault="005A5DAD" w:rsidP="005A5DAD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</w:rPr>
              <w:t>Se indicará qué metodología se pretende aplicar para la ejecución del proyecto, tanto a nivel general (técnicas participativas, sensibilizadoras, vivenciales, etc.) como particular (técnicas para favorecer determinados progresos personales, etc.).</w:t>
            </w:r>
          </w:p>
          <w:p w:rsidR="005A5DAD" w:rsidRPr="00CD2FFF" w:rsidRDefault="005A5DAD" w:rsidP="005A5DAD">
            <w:pPr>
              <w:pStyle w:val="Textoindependiente"/>
              <w:numPr>
                <w:ilvl w:val="0"/>
                <w:numId w:val="36"/>
              </w:numPr>
              <w:tabs>
                <w:tab w:val="left" w:pos="8640"/>
              </w:tabs>
              <w:spacing w:line="360" w:lineRule="auto"/>
              <w:ind w:left="714" w:hanging="357"/>
              <w:jc w:val="left"/>
              <w:rPr>
                <w:rFonts w:cs="Arial"/>
                <w:color w:val="auto"/>
                <w:sz w:val="16"/>
              </w:rPr>
            </w:pPr>
            <w:r w:rsidRPr="00CD2FFF">
              <w:rPr>
                <w:rFonts w:cs="Arial"/>
                <w:color w:val="auto"/>
                <w:sz w:val="16"/>
              </w:rPr>
              <w:t>Se deberán concretar todo lo posible las técnicas previstas para la ejecución del proyecto, haciendo una descripción de cada una de ellas.</w:t>
            </w: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16"/>
              </w:rPr>
            </w:pPr>
          </w:p>
        </w:tc>
      </w:tr>
      <w:tr w:rsidR="005A5DAD" w:rsidRPr="00CD2FFF" w:rsidTr="00756EE5">
        <w:trPr>
          <w:cantSplit/>
          <w:trHeight w:val="127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Herramientas de Evaluación y Seguimiento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5A5DAD">
            <w:pPr>
              <w:pStyle w:val="Textoindependiente"/>
              <w:numPr>
                <w:ilvl w:val="0"/>
                <w:numId w:val="38"/>
              </w:numPr>
              <w:tabs>
                <w:tab w:val="left" w:pos="8640"/>
              </w:tabs>
              <w:spacing w:line="360" w:lineRule="auto"/>
              <w:ind w:left="714" w:hanging="357"/>
              <w:rPr>
                <w:rFonts w:cs="Arial"/>
                <w:color w:val="auto"/>
                <w:sz w:val="16"/>
              </w:rPr>
            </w:pPr>
            <w:r w:rsidRPr="00CD2FFF">
              <w:rPr>
                <w:rFonts w:cs="Arial"/>
                <w:color w:val="auto"/>
                <w:sz w:val="16"/>
              </w:rPr>
              <w:t>Los indicadores deben posibilitar la  medida del grado de consecución de cada uno de los objetivos propuestos por el programa, lo que depende a su vez del cumplimiento de las actividades correspondientes. Dicha cuantificación será tanto más exacta cuanto en la definición de cada uno de ellos se incluya también la cuantificación deseada.</w:t>
            </w:r>
          </w:p>
          <w:p w:rsidR="005A5DAD" w:rsidRPr="00CD2FFF" w:rsidRDefault="005A5DAD" w:rsidP="005A5DAD">
            <w:pPr>
              <w:pStyle w:val="Textoindependiente"/>
              <w:numPr>
                <w:ilvl w:val="0"/>
                <w:numId w:val="38"/>
              </w:numPr>
              <w:tabs>
                <w:tab w:val="left" w:pos="8640"/>
              </w:tabs>
              <w:spacing w:line="360" w:lineRule="auto"/>
              <w:ind w:left="714" w:hanging="357"/>
              <w:rPr>
                <w:rFonts w:cs="Arial"/>
                <w:color w:val="auto"/>
                <w:sz w:val="16"/>
              </w:rPr>
            </w:pPr>
            <w:r w:rsidRPr="00CD2FFF">
              <w:rPr>
                <w:rFonts w:cs="Arial"/>
                <w:color w:val="auto"/>
                <w:sz w:val="16"/>
              </w:rPr>
              <w:t>Cada indicador debe medir un parámetro distinto de la actividad correspondiente.</w:t>
            </w:r>
          </w:p>
          <w:p w:rsidR="005A5DAD" w:rsidRPr="00CD2FFF" w:rsidRDefault="005A5DAD" w:rsidP="005A5DAD">
            <w:pPr>
              <w:pStyle w:val="Textoindependiente"/>
              <w:numPr>
                <w:ilvl w:val="0"/>
                <w:numId w:val="38"/>
              </w:numPr>
              <w:tabs>
                <w:tab w:val="left" w:pos="8640"/>
              </w:tabs>
              <w:spacing w:line="360" w:lineRule="auto"/>
              <w:ind w:left="714" w:hanging="357"/>
              <w:rPr>
                <w:rFonts w:cs="Arial"/>
                <w:color w:val="auto"/>
                <w:sz w:val="16"/>
              </w:rPr>
            </w:pPr>
            <w:r w:rsidRPr="00CD2FFF">
              <w:rPr>
                <w:rFonts w:cs="Arial"/>
                <w:color w:val="auto"/>
                <w:sz w:val="16"/>
              </w:rPr>
              <w:t xml:space="preserve">Los indicadores deben ser, en la medida de lo posible, de carácter cuantitativo (número, porcentajes, </w:t>
            </w:r>
            <w:proofErr w:type="spellStart"/>
            <w:r w:rsidRPr="00CD2FFF">
              <w:rPr>
                <w:rFonts w:cs="Arial"/>
                <w:color w:val="auto"/>
                <w:sz w:val="16"/>
              </w:rPr>
              <w:t>etc</w:t>
            </w:r>
            <w:proofErr w:type="spellEnd"/>
            <w:r w:rsidRPr="00CD2FFF">
              <w:rPr>
                <w:rFonts w:cs="Arial"/>
                <w:color w:val="auto"/>
                <w:sz w:val="16"/>
              </w:rPr>
              <w:t>).</w:t>
            </w:r>
          </w:p>
          <w:p w:rsidR="005A5DAD" w:rsidRPr="00CD2FFF" w:rsidRDefault="005A5DAD" w:rsidP="005A5DAD">
            <w:pPr>
              <w:pStyle w:val="Textoindependiente"/>
              <w:numPr>
                <w:ilvl w:val="0"/>
                <w:numId w:val="38"/>
              </w:numPr>
              <w:tabs>
                <w:tab w:val="left" w:pos="8640"/>
              </w:tabs>
              <w:spacing w:line="360" w:lineRule="auto"/>
              <w:ind w:left="714" w:hanging="357"/>
              <w:rPr>
                <w:rFonts w:cs="Arial"/>
                <w:b/>
                <w:bCs/>
                <w:color w:val="auto"/>
                <w:sz w:val="16"/>
              </w:rPr>
            </w:pPr>
            <w:r w:rsidRPr="00CD2FFF">
              <w:rPr>
                <w:rFonts w:cs="Arial"/>
                <w:color w:val="auto"/>
                <w:sz w:val="16"/>
              </w:rPr>
              <w:t>En caso de incluir indicadores cualitativos (grado de satisfacción, etc.) se debe procurar establecer una cuantificación de los mismos (nº de personas que han participado en todas las actividades...).</w:t>
            </w:r>
          </w:p>
        </w:tc>
      </w:tr>
      <w:tr w:rsidR="005A5DAD" w:rsidRPr="00CD2FFF" w:rsidTr="00756EE5">
        <w:trPr>
          <w:cantSplit/>
          <w:trHeight w:val="214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Descripción de la duración del proyecto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5A5DAD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>Indicará la duración del programa</w:t>
            </w:r>
            <w:r w:rsidRPr="00CD2FFF">
              <w:rPr>
                <w:rFonts w:ascii="Garamond" w:hAnsi="Garamond" w:cs="Arial"/>
                <w:sz w:val="16"/>
              </w:rPr>
              <w:t xml:space="preserve">, concretando su fecha de inicio y de finalización. </w:t>
            </w:r>
          </w:p>
          <w:p w:rsidR="005A5DAD" w:rsidRPr="00CD2FFF" w:rsidRDefault="005A5DAD" w:rsidP="005A5DAD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>El calendario pretende situar en el tiempo la ejecución de las actividades</w:t>
            </w:r>
            <w:r w:rsidRPr="00CD2FFF">
              <w:rPr>
                <w:rFonts w:ascii="Garamond" w:hAnsi="Garamond" w:cs="Arial"/>
                <w:sz w:val="16"/>
              </w:rPr>
              <w:t xml:space="preserve"> y, si así está previsto, ver el grado de consecución de los objetivos en las distintas fases del proyecto.</w:t>
            </w:r>
          </w:p>
          <w:p w:rsidR="005A5DAD" w:rsidRPr="00CD2FFF" w:rsidRDefault="005A5DAD" w:rsidP="005A5DAD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aramond" w:hAnsi="Garamond" w:cs="Arial"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>Indicar la fecha o fechas de realización de cada actividad</w:t>
            </w:r>
            <w:r w:rsidRPr="00CD2FFF">
              <w:rPr>
                <w:rFonts w:ascii="Garamond" w:hAnsi="Garamond" w:cs="Arial"/>
                <w:sz w:val="16"/>
              </w:rPr>
              <w:t>. Si no fuera posible porque su determinación dependiera de factores externos al programador se debe indicar la fecha en la que se prevé llevar a cabo.</w:t>
            </w:r>
          </w:p>
          <w:p w:rsidR="005A5DAD" w:rsidRPr="00CD2FFF" w:rsidRDefault="005A5DAD" w:rsidP="005A5DAD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cs="Arial"/>
                <w:b/>
                <w:bCs/>
                <w:sz w:val="16"/>
              </w:rPr>
            </w:pPr>
            <w:r w:rsidRPr="00CD2FFF">
              <w:rPr>
                <w:rFonts w:ascii="Garamond" w:hAnsi="Garamond" w:cs="Arial"/>
                <w:sz w:val="16"/>
                <w:u w:val="single"/>
              </w:rPr>
              <w:t>Si es una actividad sujeta a horario</w:t>
            </w:r>
            <w:r w:rsidRPr="00CD2FFF">
              <w:rPr>
                <w:rFonts w:ascii="Garamond" w:hAnsi="Garamond" w:cs="Arial"/>
                <w:sz w:val="16"/>
              </w:rPr>
              <w:t xml:space="preserve"> se debe indicar también el mismo.</w:t>
            </w:r>
          </w:p>
        </w:tc>
      </w:tr>
      <w:tr w:rsidR="005A5DAD" w:rsidRPr="00CD2FFF" w:rsidTr="00756EE5">
        <w:trPr>
          <w:trHeight w:val="97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</w:p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22"/>
              </w:rPr>
            </w:pPr>
            <w:r w:rsidRPr="00CD2FFF">
              <w:rPr>
                <w:rFonts w:cs="Arial"/>
                <w:b/>
                <w:bCs/>
                <w:color w:val="auto"/>
                <w:sz w:val="22"/>
              </w:rPr>
              <w:t>Recursos materiales necesarios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D" w:rsidRPr="00CD2FFF" w:rsidRDefault="005A5DAD" w:rsidP="00756EE5">
            <w:pPr>
              <w:pStyle w:val="Textoindependiente"/>
              <w:tabs>
                <w:tab w:val="left" w:pos="8640"/>
              </w:tabs>
              <w:jc w:val="left"/>
              <w:rPr>
                <w:rFonts w:cs="Arial"/>
                <w:b/>
                <w:bCs/>
                <w:color w:val="auto"/>
                <w:sz w:val="16"/>
              </w:rPr>
            </w:pPr>
          </w:p>
          <w:p w:rsidR="005A5DAD" w:rsidRPr="00CD2FFF" w:rsidRDefault="005A5DAD" w:rsidP="005A5DAD">
            <w:pPr>
              <w:pStyle w:val="Textoindependiente"/>
              <w:numPr>
                <w:ilvl w:val="0"/>
                <w:numId w:val="40"/>
              </w:numPr>
              <w:tabs>
                <w:tab w:val="left" w:pos="8640"/>
              </w:tabs>
              <w:spacing w:line="360" w:lineRule="auto"/>
              <w:ind w:left="714" w:hanging="357"/>
              <w:rPr>
                <w:rFonts w:cs="Arial"/>
                <w:bCs/>
                <w:color w:val="auto"/>
                <w:sz w:val="16"/>
              </w:rPr>
            </w:pPr>
            <w:r w:rsidRPr="00CD2FFF">
              <w:rPr>
                <w:rFonts w:cs="Arial"/>
                <w:bCs/>
                <w:color w:val="auto"/>
                <w:sz w:val="16"/>
              </w:rPr>
              <w:t>Recursos materiales de los que disponga la entidad.</w:t>
            </w:r>
          </w:p>
        </w:tc>
      </w:tr>
    </w:tbl>
    <w:p w:rsidR="005A5DAD" w:rsidRPr="00CD2FFF" w:rsidRDefault="005A5DAD" w:rsidP="005A5DAD">
      <w:pPr>
        <w:jc w:val="center"/>
        <w:rPr>
          <w:rFonts w:ascii="Garamond" w:hAnsi="Garamond"/>
        </w:rPr>
      </w:pPr>
      <w:r w:rsidRPr="00CD2FFF">
        <w:rPr>
          <w:rFonts w:ascii="Garamond" w:hAnsi="Garamond"/>
        </w:rPr>
        <w:t>Fdo.:...............................................................</w:t>
      </w:r>
    </w:p>
    <w:p w:rsidR="005A5DAD" w:rsidRPr="00CD2FFF" w:rsidRDefault="005A5DAD" w:rsidP="005A5DAD">
      <w:pPr>
        <w:jc w:val="center"/>
        <w:rPr>
          <w:rFonts w:ascii="Garamond" w:hAnsi="Garamond"/>
        </w:rPr>
      </w:pPr>
      <w:r w:rsidRPr="00CD2FFF">
        <w:rPr>
          <w:rFonts w:ascii="Garamond" w:hAnsi="Garamond"/>
        </w:rPr>
        <w:t>(Firma del representante legal y sello de la entidad)</w:t>
      </w:r>
    </w:p>
    <w:p w:rsidR="005A5DAD" w:rsidRPr="00CD2FFF" w:rsidRDefault="005A5DAD" w:rsidP="005A5DAD">
      <w:pPr>
        <w:pStyle w:val="Textoindependiente"/>
        <w:rPr>
          <w:rFonts w:ascii="Arial" w:hAnsi="Arial" w:cs="Arial"/>
          <w:b/>
          <w:bCs/>
          <w:color w:val="auto"/>
          <w:sz w:val="22"/>
        </w:rPr>
      </w:pPr>
    </w:p>
    <w:p w:rsidR="00E76323" w:rsidRDefault="00E76323">
      <w:pPr>
        <w:rPr>
          <w:rFonts w:ascii="Garamond" w:hAnsi="Garamond"/>
          <w:color w:val="FF0000"/>
        </w:rPr>
        <w:sectPr w:rsidR="00E76323">
          <w:footerReference w:type="even" r:id="rId8"/>
          <w:footerReference w:type="default" r:id="rId9"/>
          <w:pgSz w:w="11906" w:h="16838"/>
          <w:pgMar w:top="1134" w:right="1701" w:bottom="1418" w:left="1701" w:header="709" w:footer="709" w:gutter="0"/>
          <w:cols w:space="708"/>
          <w:docGrid w:linePitch="360"/>
        </w:sectPr>
      </w:pPr>
    </w:p>
    <w:p w:rsidR="003C1EC7" w:rsidRPr="00D46F23" w:rsidRDefault="003C1EC7" w:rsidP="00D46F23">
      <w:pPr>
        <w:rPr>
          <w:rFonts w:ascii="Garamond" w:hAnsi="Garamond"/>
        </w:rPr>
      </w:pPr>
      <w:r w:rsidRPr="00D46F23">
        <w:rPr>
          <w:rFonts w:ascii="Garamond" w:hAnsi="Garamond"/>
          <w:b/>
        </w:rPr>
        <w:lastRenderedPageBreak/>
        <w:t>SE RECOMIENDA</w:t>
      </w:r>
      <w:r w:rsidRPr="00D46F23">
        <w:rPr>
          <w:rFonts w:ascii="Garamond" w:hAnsi="Garamond"/>
        </w:rPr>
        <w:t xml:space="preserve">  </w:t>
      </w:r>
      <w:r w:rsidR="00D46F23" w:rsidRPr="00D46F23">
        <w:rPr>
          <w:rFonts w:ascii="Garamond" w:hAnsi="Garamond"/>
        </w:rPr>
        <w:t xml:space="preserve"> que la cumplimentación de la Plantilla de Personal y el Presupuesto de Ingresos y Gastos se realice a través </w:t>
      </w:r>
      <w:r w:rsidRPr="00D46F23">
        <w:rPr>
          <w:rFonts w:ascii="Garamond" w:hAnsi="Garamond"/>
        </w:rPr>
        <w:t xml:space="preserve"> </w:t>
      </w:r>
      <w:r w:rsidR="00D46F23" w:rsidRPr="00D46F23">
        <w:rPr>
          <w:rFonts w:ascii="Garamond" w:hAnsi="Garamond"/>
        </w:rPr>
        <w:t xml:space="preserve">de la </w:t>
      </w:r>
      <w:r w:rsidRPr="00D46F23">
        <w:rPr>
          <w:rFonts w:ascii="Garamond" w:hAnsi="Garamond"/>
        </w:rPr>
        <w:t xml:space="preserve"> HOJA DE CÁLCULO</w:t>
      </w:r>
      <w:r w:rsidR="00D46F23" w:rsidRPr="00D46F23">
        <w:rPr>
          <w:rFonts w:ascii="Garamond" w:hAnsi="Garamond"/>
        </w:rPr>
        <w:t xml:space="preserve">  que se ha publicado en la </w:t>
      </w:r>
      <w:proofErr w:type="spellStart"/>
      <w:proofErr w:type="gramStart"/>
      <w:r w:rsidR="00D46F23" w:rsidRPr="00D46F23">
        <w:rPr>
          <w:rFonts w:ascii="Garamond" w:hAnsi="Garamond"/>
        </w:rPr>
        <w:t>pagina</w:t>
      </w:r>
      <w:proofErr w:type="spellEnd"/>
      <w:proofErr w:type="gramEnd"/>
      <w:r w:rsidR="00D46F23" w:rsidRPr="00D46F23">
        <w:rPr>
          <w:rFonts w:ascii="Garamond" w:hAnsi="Garamond"/>
        </w:rPr>
        <w:t xml:space="preserve"> web del SEPAD. </w:t>
      </w:r>
    </w:p>
    <w:p w:rsidR="00D46F23" w:rsidRPr="00D46F23" w:rsidRDefault="00D46F23" w:rsidP="00D46F23">
      <w:pPr>
        <w:rPr>
          <w:rFonts w:ascii="Garamond" w:hAnsi="Garamond"/>
        </w:rPr>
      </w:pPr>
    </w:p>
    <w:p w:rsidR="00D46F23" w:rsidRPr="00D46F23" w:rsidRDefault="00D46F23" w:rsidP="00D46F23">
      <w:pPr>
        <w:rPr>
          <w:rFonts w:ascii="Garamond" w:hAnsi="Garamond"/>
        </w:rPr>
      </w:pPr>
      <w:r w:rsidRPr="00D46F23">
        <w:rPr>
          <w:rFonts w:ascii="Garamond" w:hAnsi="Garamond"/>
        </w:rPr>
        <w:t>Para facilitar su cumplimentación  también  se ha elaborado un documento que contiene las indicaciones.</w:t>
      </w:r>
    </w:p>
    <w:p w:rsidR="00D46F23" w:rsidRDefault="00D46F23">
      <w:pPr>
        <w:rPr>
          <w:rFonts w:ascii="Garamond" w:hAnsi="Garamond"/>
        </w:rPr>
      </w:pPr>
    </w:p>
    <w:p w:rsidR="00D46F23" w:rsidRDefault="00D46F23">
      <w:pPr>
        <w:rPr>
          <w:rFonts w:ascii="Garamond" w:hAnsi="Garamond"/>
        </w:rPr>
      </w:pPr>
    </w:p>
    <w:p w:rsidR="00D46F23" w:rsidRDefault="00044FCB">
      <w:pPr>
        <w:tabs>
          <w:tab w:val="left" w:pos="360"/>
        </w:tabs>
        <w:rPr>
          <w:rFonts w:ascii="Garamond" w:hAnsi="Garamond"/>
          <w:sz w:val="14"/>
          <w:szCs w:val="14"/>
        </w:rPr>
      </w:pPr>
      <w:r w:rsidRPr="00044F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2in;height:2in;z-index:251662336;mso-wrap-style:none;mso-position-horizontal-relative:text;mso-position-vertical-relative:text">
            <v:textbox style="mso-fit-shape-to-text:t">
              <w:txbxContent>
                <w:p w:rsidR="00D46F23" w:rsidRDefault="00D46F23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Entidad ______________________________________</w:t>
                  </w:r>
                </w:p>
                <w:p w:rsidR="00D46F23" w:rsidRDefault="00D46F23">
                  <w:pPr>
                    <w:rPr>
                      <w:rFonts w:ascii="Garamond" w:hAnsi="Garamond"/>
                    </w:rPr>
                  </w:pPr>
                </w:p>
                <w:p w:rsidR="00D46F23" w:rsidRDefault="00D46F23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Programa de NORMALIZACION:</w:t>
                  </w:r>
                </w:p>
                <w:p w:rsidR="00D46F23" w:rsidRDefault="00D46F23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  Modalidad</w:t>
                  </w:r>
                  <w:r>
                    <w:rPr>
                      <w:rFonts w:ascii="Garamond" w:hAnsi="Garamond"/>
                    </w:rPr>
                    <w:t xml:space="preserve">: </w:t>
                  </w:r>
                </w:p>
                <w:p w:rsidR="00D46F23" w:rsidRDefault="00D46F23" w:rsidP="00F16A66">
                  <w:pPr>
                    <w:numPr>
                      <w:ilvl w:val="0"/>
                      <w:numId w:val="31"/>
                    </w:numPr>
                    <w:tabs>
                      <w:tab w:val="left" w:pos="360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Programa de Orientación e Inserción Laboral</w:t>
                  </w:r>
                </w:p>
                <w:p w:rsidR="00D46F23" w:rsidRDefault="00D46F23" w:rsidP="00F16A66">
                  <w:pPr>
                    <w:numPr>
                      <w:ilvl w:val="0"/>
                      <w:numId w:val="31"/>
                    </w:numPr>
                    <w:tabs>
                      <w:tab w:val="left" w:pos="360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Programa de Integración Social</w:t>
                  </w:r>
                </w:p>
                <w:p w:rsidR="00D46F23" w:rsidRDefault="00D46F23" w:rsidP="00F16A66">
                  <w:pPr>
                    <w:numPr>
                      <w:ilvl w:val="0"/>
                      <w:numId w:val="31"/>
                    </w:numPr>
                    <w:tabs>
                      <w:tab w:val="left" w:pos="360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Programa de Información a la población y de Promoción de la imagen de las personas con discapacidad</w:t>
                  </w:r>
                </w:p>
                <w:p w:rsidR="00D46F23" w:rsidRDefault="00D46F23">
                  <w:pPr>
                    <w:tabs>
                      <w:tab w:val="left" w:pos="360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</w:p>
                <w:p w:rsidR="00D46F23" w:rsidRDefault="00D46F23">
                  <w:pPr>
                    <w:tabs>
                      <w:tab w:val="left" w:pos="360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Periodo de ejecución: ______________________________</w:t>
                  </w:r>
                </w:p>
                <w:p w:rsidR="00D46F23" w:rsidRDefault="00D46F23">
                  <w:pPr>
                    <w:tabs>
                      <w:tab w:val="left" w:pos="360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</w:p>
                <w:p w:rsidR="00D46F23" w:rsidRDefault="00D46F23">
                  <w:pPr>
                    <w:pStyle w:val="Ttulo2"/>
                    <w:tabs>
                      <w:tab w:val="left" w:pos="360"/>
                    </w:tabs>
                    <w:rPr>
                      <w:rFonts w:ascii="Garamond" w:hAnsi="Garamond"/>
                      <w:bCs/>
                      <w:szCs w:val="20"/>
                    </w:rPr>
                  </w:pPr>
                  <w:r>
                    <w:rPr>
                      <w:rFonts w:ascii="Garamond" w:hAnsi="Garamond"/>
                      <w:bCs/>
                      <w:szCs w:val="20"/>
                    </w:rPr>
                    <w:t xml:space="preserve">PLANTILLA DE PERSONAL </w:t>
                  </w:r>
                </w:p>
                <w:p w:rsidR="00D46F23" w:rsidRDefault="00D46F23">
                  <w:pPr>
                    <w:tabs>
                      <w:tab w:val="left" w:pos="360"/>
                    </w:tabs>
                    <w:rPr>
                      <w:rFonts w:ascii="Garamond" w:hAnsi="Garamond"/>
                      <w:sz w:val="14"/>
                      <w:szCs w:val="14"/>
                    </w:rPr>
                  </w:pPr>
                  <w:r>
                    <w:rPr>
                      <w:rFonts w:ascii="Garamond" w:hAnsi="Garamond"/>
                      <w:sz w:val="14"/>
                      <w:szCs w:val="14"/>
                    </w:rPr>
                    <w:t>(XIV Convenio Colectivo. Anexo 4 “Clasificación de los profesionales”. Anexo 5 “Tablas salariales”)</w:t>
                  </w:r>
                </w:p>
                <w:p w:rsidR="00D46F23" w:rsidRPr="00D1338C" w:rsidRDefault="00D46F23" w:rsidP="00D1338C">
                  <w:pPr>
                    <w:tabs>
                      <w:tab w:val="left" w:pos="360"/>
                    </w:tabs>
                    <w:rPr>
                      <w:rFonts w:ascii="Garamond" w:hAnsi="Garamond"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</w:p>
    <w:p w:rsidR="00D46F23" w:rsidRDefault="00D46F23">
      <w:pPr>
        <w:tabs>
          <w:tab w:val="left" w:pos="360"/>
        </w:tabs>
        <w:rPr>
          <w:rFonts w:ascii="Garamond" w:hAnsi="Garamond"/>
          <w:sz w:val="14"/>
          <w:szCs w:val="14"/>
        </w:rPr>
      </w:pPr>
    </w:p>
    <w:p w:rsidR="00D46F23" w:rsidRDefault="00D46F23">
      <w:pPr>
        <w:tabs>
          <w:tab w:val="left" w:pos="360"/>
        </w:tabs>
        <w:rPr>
          <w:rFonts w:ascii="Garamond" w:hAnsi="Garamond"/>
          <w:sz w:val="14"/>
          <w:szCs w:val="14"/>
        </w:rPr>
      </w:pPr>
    </w:p>
    <w:p w:rsidR="00E76323" w:rsidRDefault="00E76323">
      <w:pPr>
        <w:tabs>
          <w:tab w:val="left" w:pos="360"/>
        </w:tabs>
        <w:rPr>
          <w:rFonts w:ascii="Garamond" w:hAnsi="Garamond"/>
          <w:sz w:val="14"/>
          <w:szCs w:val="14"/>
        </w:rPr>
      </w:pPr>
    </w:p>
    <w:p w:rsidR="00E76323" w:rsidRDefault="00E76323">
      <w:pPr>
        <w:pStyle w:val="Sangradetextonormal"/>
        <w:ind w:left="349"/>
        <w:jc w:val="left"/>
      </w:pPr>
    </w:p>
    <w:p w:rsidR="00E76323" w:rsidRDefault="00E76323">
      <w:pPr>
        <w:pStyle w:val="Textoindependiente3"/>
        <w:rPr>
          <w:b/>
          <w:bCs/>
        </w:rPr>
      </w:pPr>
    </w:p>
    <w:p w:rsidR="00E76323" w:rsidRDefault="00E76323">
      <w:pPr>
        <w:pStyle w:val="Textoindependiente"/>
        <w:rPr>
          <w:bCs/>
          <w:szCs w:val="24"/>
        </w:rPr>
      </w:pPr>
    </w:p>
    <w:p w:rsidR="00E76323" w:rsidRDefault="00E76323"/>
    <w:sectPr w:rsidR="00E76323" w:rsidSect="00D46F23">
      <w:footerReference w:type="even" r:id="rId10"/>
      <w:footerReference w:type="default" r:id="rId11"/>
      <w:type w:val="oddPage"/>
      <w:pgSz w:w="11906" w:h="16838" w:code="9"/>
      <w:pgMar w:top="1134" w:right="1133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DC6" w:rsidRDefault="00011DC6">
      <w:r>
        <w:separator/>
      </w:r>
    </w:p>
  </w:endnote>
  <w:endnote w:type="continuationSeparator" w:id="0">
    <w:p w:rsidR="00011DC6" w:rsidRDefault="00011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C6" w:rsidRDefault="00044F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1D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1DC6" w:rsidRDefault="00011DC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C6" w:rsidRDefault="00011DC6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C6" w:rsidRDefault="00044F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1D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1DC6" w:rsidRDefault="00011DC6">
    <w:pPr>
      <w:pStyle w:val="Piedepgin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C6" w:rsidRDefault="00011DC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DC6" w:rsidRDefault="00011DC6">
      <w:r>
        <w:separator/>
      </w:r>
    </w:p>
  </w:footnote>
  <w:footnote w:type="continuationSeparator" w:id="0">
    <w:p w:rsidR="00011DC6" w:rsidRDefault="00011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6"/>
    <w:lvl w:ilvl="0">
      <w:start w:val="2"/>
      <w:numFmt w:val="bullet"/>
      <w:lvlText w:val="-"/>
      <w:lvlJc w:val="left"/>
      <w:pPr>
        <w:ind w:left="360" w:hanging="360"/>
      </w:pPr>
      <w:rPr>
        <w:rFonts w:ascii="Garamond" w:hAnsi="Garamond" w:cs="Tahom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00000011"/>
    <w:multiLevelType w:val="singleLevel"/>
    <w:tmpl w:val="00000011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>
    <w:nsid w:val="00000021"/>
    <w:multiLevelType w:val="multilevel"/>
    <w:tmpl w:val="00000021"/>
    <w:name w:val="WWNum32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24"/>
    <w:multiLevelType w:val="multilevel"/>
    <w:tmpl w:val="00000024"/>
    <w:name w:val="WWNum35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bCs/>
        <w:i/>
        <w:iCs/>
        <w:color w:val="00000A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2B190D"/>
    <w:multiLevelType w:val="hybridMultilevel"/>
    <w:tmpl w:val="FBD028AA"/>
    <w:lvl w:ilvl="0" w:tplc="036ECCD6">
      <w:start w:val="2"/>
      <w:numFmt w:val="bullet"/>
      <w:lvlText w:val="-"/>
      <w:lvlJc w:val="left"/>
      <w:pPr>
        <w:ind w:left="1080" w:hanging="360"/>
      </w:pPr>
      <w:rPr>
        <w:rFonts w:ascii="Garamond" w:hAnsi="Garamond" w:cs="Tahoma"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1B5E4E"/>
    <w:multiLevelType w:val="hybridMultilevel"/>
    <w:tmpl w:val="21620F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492760A"/>
    <w:multiLevelType w:val="hybridMultilevel"/>
    <w:tmpl w:val="AA5AE06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1A06BD8"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7004AC1"/>
    <w:multiLevelType w:val="hybridMultilevel"/>
    <w:tmpl w:val="9386FAD4"/>
    <w:lvl w:ilvl="0" w:tplc="FABCA62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09EA03CD"/>
    <w:multiLevelType w:val="hybridMultilevel"/>
    <w:tmpl w:val="1918F77E"/>
    <w:lvl w:ilvl="0" w:tplc="F64433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ABE4A64"/>
    <w:multiLevelType w:val="hybridMultilevel"/>
    <w:tmpl w:val="325085F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AD709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0CC75E32"/>
    <w:multiLevelType w:val="hybridMultilevel"/>
    <w:tmpl w:val="D7207C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0954CE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>
    <w:nsid w:val="15DE1D7E"/>
    <w:multiLevelType w:val="hybridMultilevel"/>
    <w:tmpl w:val="BFC8DC2C"/>
    <w:lvl w:ilvl="0" w:tplc="B0AC60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15E5221C"/>
    <w:multiLevelType w:val="hybridMultilevel"/>
    <w:tmpl w:val="742E81B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6847D3"/>
    <w:multiLevelType w:val="hybridMultilevel"/>
    <w:tmpl w:val="7278D1E0"/>
    <w:lvl w:ilvl="0" w:tplc="0C0A0003">
      <w:start w:val="1"/>
      <w:numFmt w:val="bullet"/>
      <w:lvlText w:val="o"/>
      <w:lvlJc w:val="left"/>
      <w:pPr>
        <w:tabs>
          <w:tab w:val="num" w:pos="625"/>
        </w:tabs>
        <w:ind w:left="62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45"/>
        </w:tabs>
        <w:ind w:left="13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65"/>
        </w:tabs>
        <w:ind w:left="20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85"/>
        </w:tabs>
        <w:ind w:left="27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05"/>
        </w:tabs>
        <w:ind w:left="35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25"/>
        </w:tabs>
        <w:ind w:left="42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45"/>
        </w:tabs>
        <w:ind w:left="49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65"/>
        </w:tabs>
        <w:ind w:left="56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85"/>
        </w:tabs>
        <w:ind w:left="6385" w:hanging="360"/>
      </w:pPr>
      <w:rPr>
        <w:rFonts w:ascii="Wingdings" w:hAnsi="Wingdings" w:hint="default"/>
      </w:rPr>
    </w:lvl>
  </w:abstractNum>
  <w:abstractNum w:abstractNumId="16">
    <w:nsid w:val="1BCA5637"/>
    <w:multiLevelType w:val="hybridMultilevel"/>
    <w:tmpl w:val="89667D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AA6DB7"/>
    <w:multiLevelType w:val="hybridMultilevel"/>
    <w:tmpl w:val="BFC8DC2C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0D254BC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21A15108"/>
    <w:multiLevelType w:val="singleLevel"/>
    <w:tmpl w:val="135C309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>
    <w:nsid w:val="263D1D84"/>
    <w:multiLevelType w:val="hybridMultilevel"/>
    <w:tmpl w:val="8B7A5DE8"/>
    <w:lvl w:ilvl="0" w:tplc="793698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DCB5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5252C2"/>
    <w:multiLevelType w:val="hybridMultilevel"/>
    <w:tmpl w:val="2A0C8BA6"/>
    <w:lvl w:ilvl="0" w:tplc="036ECC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ahoma"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6B766D2"/>
    <w:multiLevelType w:val="hybridMultilevel"/>
    <w:tmpl w:val="85D4A9D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E8C7074"/>
    <w:multiLevelType w:val="hybridMultilevel"/>
    <w:tmpl w:val="B0B0C80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EB15F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31332DC2"/>
    <w:multiLevelType w:val="hybridMultilevel"/>
    <w:tmpl w:val="3F7E43AC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635973"/>
    <w:multiLevelType w:val="hybridMultilevel"/>
    <w:tmpl w:val="C1E05C0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16646EE"/>
    <w:multiLevelType w:val="hybridMultilevel"/>
    <w:tmpl w:val="C4A0CD6C"/>
    <w:lvl w:ilvl="0" w:tplc="F64433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BE32D14"/>
    <w:multiLevelType w:val="hybridMultilevel"/>
    <w:tmpl w:val="3CDAE5C0"/>
    <w:lvl w:ilvl="0" w:tplc="230608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F7DE1"/>
    <w:multiLevelType w:val="hybridMultilevel"/>
    <w:tmpl w:val="C346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E6432BF"/>
    <w:multiLevelType w:val="hybridMultilevel"/>
    <w:tmpl w:val="0AC2F2B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ED120E"/>
    <w:multiLevelType w:val="hybridMultilevel"/>
    <w:tmpl w:val="8AFAFD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35D13A3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>
    <w:nsid w:val="45895CA6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4">
    <w:nsid w:val="4745738A"/>
    <w:multiLevelType w:val="hybridMultilevel"/>
    <w:tmpl w:val="8C30A3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74729CE"/>
    <w:multiLevelType w:val="hybridMultilevel"/>
    <w:tmpl w:val="10CE207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DEA5C12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7">
    <w:nsid w:val="505167F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8">
    <w:nsid w:val="507154F4"/>
    <w:multiLevelType w:val="hybridMultilevel"/>
    <w:tmpl w:val="9AC4FE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69F611D"/>
    <w:multiLevelType w:val="hybridMultilevel"/>
    <w:tmpl w:val="A41EC61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6A427AB"/>
    <w:multiLevelType w:val="hybridMultilevel"/>
    <w:tmpl w:val="1444FB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77F66C0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2">
    <w:nsid w:val="646B3A44"/>
    <w:multiLevelType w:val="hybridMultilevel"/>
    <w:tmpl w:val="E77283CA"/>
    <w:lvl w:ilvl="0" w:tplc="910E6F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692D39B5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4">
    <w:nsid w:val="72B73171"/>
    <w:multiLevelType w:val="hybridMultilevel"/>
    <w:tmpl w:val="096831A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AC3037"/>
    <w:multiLevelType w:val="hybridMultilevel"/>
    <w:tmpl w:val="C70459A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6A0840"/>
    <w:multiLevelType w:val="hybridMultilevel"/>
    <w:tmpl w:val="58C04EF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93A680A"/>
    <w:multiLevelType w:val="singleLevel"/>
    <w:tmpl w:val="7B9C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9"/>
  </w:num>
  <w:num w:numId="2">
    <w:abstractNumId w:val="33"/>
  </w:num>
  <w:num w:numId="3">
    <w:abstractNumId w:val="10"/>
  </w:num>
  <w:num w:numId="4">
    <w:abstractNumId w:val="32"/>
  </w:num>
  <w:num w:numId="5">
    <w:abstractNumId w:val="41"/>
  </w:num>
  <w:num w:numId="6">
    <w:abstractNumId w:val="12"/>
  </w:num>
  <w:num w:numId="7">
    <w:abstractNumId w:val="36"/>
  </w:num>
  <w:num w:numId="8">
    <w:abstractNumId w:val="37"/>
  </w:num>
  <w:num w:numId="9">
    <w:abstractNumId w:val="43"/>
  </w:num>
  <w:num w:numId="10">
    <w:abstractNumId w:val="18"/>
  </w:num>
  <w:num w:numId="11">
    <w:abstractNumId w:val="47"/>
  </w:num>
  <w:num w:numId="12">
    <w:abstractNumId w:val="24"/>
  </w:num>
  <w:num w:numId="13">
    <w:abstractNumId w:val="17"/>
  </w:num>
  <w:num w:numId="14">
    <w:abstractNumId w:val="8"/>
  </w:num>
  <w:num w:numId="15">
    <w:abstractNumId w:val="27"/>
  </w:num>
  <w:num w:numId="16">
    <w:abstractNumId w:val="7"/>
  </w:num>
  <w:num w:numId="17">
    <w:abstractNumId w:val="13"/>
  </w:num>
  <w:num w:numId="18">
    <w:abstractNumId w:val="6"/>
  </w:num>
  <w:num w:numId="19">
    <w:abstractNumId w:val="20"/>
  </w:num>
  <w:num w:numId="20">
    <w:abstractNumId w:val="21"/>
  </w:num>
  <w:num w:numId="21">
    <w:abstractNumId w:val="38"/>
  </w:num>
  <w:num w:numId="22">
    <w:abstractNumId w:val="5"/>
  </w:num>
  <w:num w:numId="23">
    <w:abstractNumId w:val="29"/>
  </w:num>
  <w:num w:numId="24">
    <w:abstractNumId w:val="26"/>
  </w:num>
  <w:num w:numId="25">
    <w:abstractNumId w:val="31"/>
  </w:num>
  <w:num w:numId="26">
    <w:abstractNumId w:val="11"/>
  </w:num>
  <w:num w:numId="27">
    <w:abstractNumId w:val="39"/>
  </w:num>
  <w:num w:numId="28">
    <w:abstractNumId w:val="34"/>
  </w:num>
  <w:num w:numId="29">
    <w:abstractNumId w:val="42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9"/>
  </w:num>
  <w:num w:numId="33">
    <w:abstractNumId w:val="15"/>
  </w:num>
  <w:num w:numId="34">
    <w:abstractNumId w:val="16"/>
  </w:num>
  <w:num w:numId="35">
    <w:abstractNumId w:val="22"/>
  </w:num>
  <w:num w:numId="36">
    <w:abstractNumId w:val="44"/>
  </w:num>
  <w:num w:numId="37">
    <w:abstractNumId w:val="14"/>
  </w:num>
  <w:num w:numId="38">
    <w:abstractNumId w:val="35"/>
  </w:num>
  <w:num w:numId="39">
    <w:abstractNumId w:val="23"/>
  </w:num>
  <w:num w:numId="40">
    <w:abstractNumId w:val="45"/>
  </w:num>
  <w:num w:numId="41">
    <w:abstractNumId w:val="0"/>
  </w:num>
  <w:num w:numId="42">
    <w:abstractNumId w:val="4"/>
  </w:num>
  <w:num w:numId="43">
    <w:abstractNumId w:val="2"/>
  </w:num>
  <w:num w:numId="44">
    <w:abstractNumId w:val="3"/>
  </w:num>
  <w:num w:numId="45">
    <w:abstractNumId w:val="40"/>
  </w:num>
  <w:num w:numId="46">
    <w:abstractNumId w:val="25"/>
  </w:num>
  <w:num w:numId="47">
    <w:abstractNumId w:val="2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A66"/>
    <w:rsid w:val="00011DC6"/>
    <w:rsid w:val="00044FCB"/>
    <w:rsid w:val="00187E31"/>
    <w:rsid w:val="001B01ED"/>
    <w:rsid w:val="002C3DC4"/>
    <w:rsid w:val="002C4E13"/>
    <w:rsid w:val="003C062E"/>
    <w:rsid w:val="003C1EC7"/>
    <w:rsid w:val="00410DEB"/>
    <w:rsid w:val="00432637"/>
    <w:rsid w:val="00435795"/>
    <w:rsid w:val="004B1CCA"/>
    <w:rsid w:val="004C6500"/>
    <w:rsid w:val="005A04C0"/>
    <w:rsid w:val="005A5DAD"/>
    <w:rsid w:val="0069199F"/>
    <w:rsid w:val="006D385B"/>
    <w:rsid w:val="0073134C"/>
    <w:rsid w:val="00742BB8"/>
    <w:rsid w:val="009900FE"/>
    <w:rsid w:val="009F4B81"/>
    <w:rsid w:val="00A76CED"/>
    <w:rsid w:val="00AF3D05"/>
    <w:rsid w:val="00BF3B32"/>
    <w:rsid w:val="00C0361F"/>
    <w:rsid w:val="00C86E6B"/>
    <w:rsid w:val="00CF0AD3"/>
    <w:rsid w:val="00CF5373"/>
    <w:rsid w:val="00D46F23"/>
    <w:rsid w:val="00DF19E4"/>
    <w:rsid w:val="00E20CD8"/>
    <w:rsid w:val="00E54078"/>
    <w:rsid w:val="00E76323"/>
    <w:rsid w:val="00EE4737"/>
    <w:rsid w:val="00EE549F"/>
    <w:rsid w:val="00F16A66"/>
    <w:rsid w:val="00FA433B"/>
    <w:rsid w:val="00FC4F39"/>
    <w:rsid w:val="00FD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00"/>
    <w:rPr>
      <w:sz w:val="24"/>
      <w:szCs w:val="24"/>
    </w:rPr>
  </w:style>
  <w:style w:type="paragraph" w:styleId="Ttulo1">
    <w:name w:val="heading 1"/>
    <w:basedOn w:val="Normal"/>
    <w:next w:val="Normal"/>
    <w:qFormat/>
    <w:rsid w:val="004C650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4C6500"/>
    <w:pPr>
      <w:keepNext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rsid w:val="004C6500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qFormat/>
    <w:rsid w:val="004C6500"/>
    <w:pPr>
      <w:keepNext/>
      <w:jc w:val="center"/>
      <w:outlineLvl w:val="3"/>
    </w:pPr>
    <w:rPr>
      <w:rFonts w:ascii="Arial" w:hAnsi="Arial" w:cs="Arial"/>
      <w:b/>
      <w:sz w:val="18"/>
    </w:rPr>
  </w:style>
  <w:style w:type="paragraph" w:styleId="Ttulo5">
    <w:name w:val="heading 5"/>
    <w:basedOn w:val="Normal"/>
    <w:next w:val="Normal"/>
    <w:qFormat/>
    <w:rsid w:val="004C6500"/>
    <w:pPr>
      <w:keepNext/>
      <w:jc w:val="center"/>
      <w:outlineLvl w:val="4"/>
    </w:pPr>
    <w:rPr>
      <w:rFonts w:ascii="CG Times" w:hAnsi="CG Times"/>
      <w:b/>
      <w:sz w:val="26"/>
      <w:szCs w:val="20"/>
    </w:rPr>
  </w:style>
  <w:style w:type="paragraph" w:styleId="Ttulo6">
    <w:name w:val="heading 6"/>
    <w:basedOn w:val="Normal"/>
    <w:next w:val="Normal"/>
    <w:link w:val="Ttulo6Car"/>
    <w:qFormat/>
    <w:rsid w:val="004C6500"/>
    <w:pPr>
      <w:keepNext/>
      <w:ind w:right="-568"/>
      <w:jc w:val="center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4C6500"/>
    <w:pPr>
      <w:keepNext/>
      <w:tabs>
        <w:tab w:val="left" w:pos="360"/>
      </w:tabs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4C6500"/>
    <w:pPr>
      <w:keepNext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rsid w:val="004C6500"/>
    <w:pPr>
      <w:keepNext/>
      <w:outlineLvl w:val="8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C6500"/>
    <w:pPr>
      <w:autoSpaceDE w:val="0"/>
      <w:autoSpaceDN w:val="0"/>
      <w:adjustRightInd w:val="0"/>
      <w:jc w:val="both"/>
    </w:pPr>
    <w:rPr>
      <w:rFonts w:ascii="Garamond" w:hAnsi="Garamond"/>
      <w:color w:val="000000"/>
      <w:szCs w:val="26"/>
    </w:rPr>
  </w:style>
  <w:style w:type="character" w:customStyle="1" w:styleId="highlightselected">
    <w:name w:val="highlight selected"/>
    <w:basedOn w:val="Fuentedeprrafopredeter"/>
    <w:rsid w:val="004C6500"/>
  </w:style>
  <w:style w:type="paragraph" w:styleId="Sangradetextonormal">
    <w:name w:val="Body Text Indent"/>
    <w:basedOn w:val="Normal"/>
    <w:link w:val="SangradetextonormalCar"/>
    <w:semiHidden/>
    <w:rsid w:val="004C6500"/>
    <w:pPr>
      <w:autoSpaceDE w:val="0"/>
      <w:autoSpaceDN w:val="0"/>
      <w:adjustRightInd w:val="0"/>
      <w:ind w:left="720"/>
      <w:jc w:val="both"/>
    </w:pPr>
    <w:rPr>
      <w:rFonts w:ascii="Garamond" w:hAnsi="Garamond"/>
      <w:color w:val="000000"/>
      <w:szCs w:val="20"/>
    </w:rPr>
  </w:style>
  <w:style w:type="paragraph" w:styleId="Sangra2detindependiente">
    <w:name w:val="Body Text Indent 2"/>
    <w:basedOn w:val="Normal"/>
    <w:semiHidden/>
    <w:rsid w:val="004C6500"/>
    <w:pPr>
      <w:autoSpaceDE w:val="0"/>
      <w:autoSpaceDN w:val="0"/>
      <w:adjustRightInd w:val="0"/>
      <w:ind w:left="360"/>
      <w:jc w:val="both"/>
    </w:pPr>
    <w:rPr>
      <w:rFonts w:ascii="Garamond" w:hAnsi="Garamond"/>
      <w:color w:val="000000"/>
      <w:szCs w:val="20"/>
    </w:rPr>
  </w:style>
  <w:style w:type="paragraph" w:styleId="Textoindependiente3">
    <w:name w:val="Body Text 3"/>
    <w:basedOn w:val="Normal"/>
    <w:semiHidden/>
    <w:rsid w:val="004C6500"/>
    <w:pPr>
      <w:autoSpaceDE w:val="0"/>
      <w:autoSpaceDN w:val="0"/>
      <w:adjustRightInd w:val="0"/>
      <w:jc w:val="both"/>
    </w:pPr>
    <w:rPr>
      <w:rFonts w:ascii="Garamond" w:hAnsi="Garamond"/>
      <w:i/>
      <w:iCs/>
      <w:color w:val="000000"/>
      <w:szCs w:val="20"/>
    </w:rPr>
  </w:style>
  <w:style w:type="paragraph" w:styleId="Textoindependiente2">
    <w:name w:val="Body Text 2"/>
    <w:basedOn w:val="Normal"/>
    <w:semiHidden/>
    <w:rsid w:val="004C6500"/>
    <w:pPr>
      <w:autoSpaceDE w:val="0"/>
      <w:autoSpaceDN w:val="0"/>
      <w:adjustRightInd w:val="0"/>
      <w:jc w:val="center"/>
    </w:pPr>
    <w:rPr>
      <w:rFonts w:ascii="Garamond" w:hAnsi="Garamond"/>
      <w:color w:val="000000"/>
      <w:szCs w:val="20"/>
    </w:rPr>
  </w:style>
  <w:style w:type="paragraph" w:styleId="Sangra3detindependiente">
    <w:name w:val="Body Text Indent 3"/>
    <w:basedOn w:val="Normal"/>
    <w:semiHidden/>
    <w:rsid w:val="004C6500"/>
    <w:pPr>
      <w:autoSpaceDE w:val="0"/>
      <w:autoSpaceDN w:val="0"/>
      <w:adjustRightInd w:val="0"/>
      <w:ind w:left="1440"/>
      <w:jc w:val="both"/>
    </w:pPr>
    <w:rPr>
      <w:rFonts w:ascii="Garamond" w:hAnsi="Garamond"/>
      <w:color w:val="000000"/>
      <w:szCs w:val="20"/>
    </w:rPr>
  </w:style>
  <w:style w:type="paragraph" w:styleId="Piedepgina">
    <w:name w:val="footer"/>
    <w:basedOn w:val="Normal"/>
    <w:link w:val="PiedepginaCar"/>
    <w:uiPriority w:val="99"/>
    <w:rsid w:val="004C6500"/>
    <w:pPr>
      <w:tabs>
        <w:tab w:val="center" w:pos="4252"/>
        <w:tab w:val="right" w:pos="8504"/>
      </w:tabs>
    </w:pPr>
    <w:rPr>
      <w:szCs w:val="20"/>
    </w:rPr>
  </w:style>
  <w:style w:type="paragraph" w:styleId="Textonotapie">
    <w:name w:val="footnote text"/>
    <w:basedOn w:val="Normal"/>
    <w:semiHidden/>
    <w:rsid w:val="004C6500"/>
    <w:rPr>
      <w:sz w:val="20"/>
      <w:szCs w:val="20"/>
    </w:rPr>
  </w:style>
  <w:style w:type="paragraph" w:styleId="Epgrafe">
    <w:name w:val="caption"/>
    <w:basedOn w:val="Normal"/>
    <w:next w:val="Normal"/>
    <w:qFormat/>
    <w:rsid w:val="004C6500"/>
    <w:pPr>
      <w:pBdr>
        <w:top w:val="single" w:sz="4" w:space="0" w:color="auto"/>
      </w:pBdr>
      <w:jc w:val="center"/>
    </w:pPr>
    <w:rPr>
      <w:b/>
      <w:sz w:val="22"/>
      <w:szCs w:val="20"/>
    </w:rPr>
  </w:style>
  <w:style w:type="character" w:styleId="Nmerodepgina">
    <w:name w:val="page number"/>
    <w:basedOn w:val="Fuentedeprrafopredeter"/>
    <w:semiHidden/>
    <w:rsid w:val="004C6500"/>
  </w:style>
  <w:style w:type="paragraph" w:customStyle="1" w:styleId="font5">
    <w:name w:val="font5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66">
    <w:name w:val="xl66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67">
    <w:name w:val="xl67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4C6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rsid w:val="004C6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"/>
    <w:rsid w:val="004C65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71">
    <w:name w:val="xl71"/>
    <w:basedOn w:val="Normal"/>
    <w:rsid w:val="004C6500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"/>
    <w:rsid w:val="004C65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rsid w:val="004C65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"/>
    <w:rsid w:val="004C6500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75">
    <w:name w:val="xl75"/>
    <w:basedOn w:val="Normal"/>
    <w:rsid w:val="004C65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76">
    <w:name w:val="xl76"/>
    <w:basedOn w:val="Normal"/>
    <w:rsid w:val="004C6500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rsid w:val="004C65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al"/>
    <w:rsid w:val="004C650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rsid w:val="004C6500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rsid w:val="004C65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rsid w:val="004C65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4">
    <w:name w:val="xl84"/>
    <w:basedOn w:val="Normal"/>
    <w:rsid w:val="004C65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85">
    <w:name w:val="xl85"/>
    <w:basedOn w:val="Normal"/>
    <w:rsid w:val="004C6500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rsid w:val="004C6500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Normal"/>
    <w:rsid w:val="004C6500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rsid w:val="004C650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xl89">
    <w:name w:val="xl89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0">
    <w:name w:val="xl9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u w:val="single"/>
    </w:rPr>
  </w:style>
  <w:style w:type="paragraph" w:customStyle="1" w:styleId="xl91">
    <w:name w:val="xl91"/>
    <w:basedOn w:val="Normal"/>
    <w:rsid w:val="004C6500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4C6500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rsid w:val="004C65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7">
    <w:name w:val="font7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character" w:styleId="Textoennegrita">
    <w:name w:val="Strong"/>
    <w:basedOn w:val="Fuentedeprrafopredeter"/>
    <w:qFormat/>
    <w:rsid w:val="004C6500"/>
    <w:rPr>
      <w:b/>
    </w:rPr>
  </w:style>
  <w:style w:type="paragraph" w:styleId="NormalWeb">
    <w:name w:val="Normal (Web)"/>
    <w:basedOn w:val="Normal"/>
    <w:semiHidden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0">
    <w:name w:val="font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4C65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4C65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4C65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4C65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4C65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4C6500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4C6500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3">
    <w:name w:val="xl33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4">
    <w:name w:val="xl34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35">
    <w:name w:val="xl35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color w:val="FF0000"/>
    </w:rPr>
  </w:style>
  <w:style w:type="paragraph" w:customStyle="1" w:styleId="xl36">
    <w:name w:val="xl36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FF0000"/>
    </w:rPr>
  </w:style>
  <w:style w:type="paragraph" w:customStyle="1" w:styleId="xl37">
    <w:name w:val="xl37"/>
    <w:basedOn w:val="Normal"/>
    <w:rsid w:val="004C650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4C6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rsid w:val="004C65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4C6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rsid w:val="004C650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rsid w:val="004C6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5">
    <w:name w:val="xl45"/>
    <w:basedOn w:val="Normal"/>
    <w:rsid w:val="004C65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rsid w:val="004C650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rsid w:val="004C65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rsid w:val="004C650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rsid w:val="004C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4C65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4C650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57">
    <w:name w:val="xl57"/>
    <w:basedOn w:val="Normal"/>
    <w:rsid w:val="004C650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rsid w:val="004C650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60">
    <w:name w:val="xl60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18"/>
      <w:szCs w:val="18"/>
    </w:rPr>
  </w:style>
  <w:style w:type="paragraph" w:customStyle="1" w:styleId="xl61">
    <w:name w:val="xl61"/>
    <w:basedOn w:val="Normal"/>
    <w:rsid w:val="004C6500"/>
    <w:pPr>
      <w:spacing w:before="100" w:beforeAutospacing="1" w:after="100" w:afterAutospacing="1"/>
    </w:pPr>
    <w:rPr>
      <w:rFonts w:ascii="Arial" w:eastAsia="Arial Unicode MS" w:hAnsi="Arial" w:cs="Arial"/>
      <w:i/>
      <w:iCs/>
      <w:sz w:val="18"/>
      <w:szCs w:val="18"/>
    </w:rPr>
  </w:style>
  <w:style w:type="paragraph" w:customStyle="1" w:styleId="xl62">
    <w:name w:val="xl62"/>
    <w:basedOn w:val="Normal"/>
    <w:rsid w:val="004C650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styleId="Encabezado">
    <w:name w:val="header"/>
    <w:basedOn w:val="Normal"/>
    <w:semiHidden/>
    <w:rsid w:val="004C650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C6500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4C650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EE4737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BB8"/>
    <w:rPr>
      <w:sz w:val="24"/>
    </w:rPr>
  </w:style>
  <w:style w:type="character" w:customStyle="1" w:styleId="Ttulo7Car">
    <w:name w:val="Título 7 Car"/>
    <w:basedOn w:val="Fuentedeprrafopredeter"/>
    <w:link w:val="Ttulo7"/>
    <w:rsid w:val="00D46F23"/>
    <w:rPr>
      <w:rFonts w:ascii="Arial" w:hAnsi="Arial" w:cs="Arial"/>
      <w:b/>
      <w:bCs/>
    </w:rPr>
  </w:style>
  <w:style w:type="character" w:customStyle="1" w:styleId="Ttulo6Car">
    <w:name w:val="Título 6 Car"/>
    <w:basedOn w:val="Fuentedeprrafopredeter"/>
    <w:link w:val="Ttulo6"/>
    <w:rsid w:val="005A5DAD"/>
    <w:rPr>
      <w:rFonts w:ascii="Arial" w:hAnsi="Arial" w:cs="Arial"/>
      <w:b/>
      <w:bCs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A5DAD"/>
    <w:rPr>
      <w:rFonts w:ascii="Garamond" w:hAnsi="Garamond"/>
      <w:color w:val="000000"/>
      <w:sz w:val="24"/>
      <w:szCs w:val="2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A5DAD"/>
    <w:rPr>
      <w:rFonts w:ascii="Garamond" w:hAnsi="Garamond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B17ED-5844-4479-98EF-F6A5548D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917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</vt:lpstr>
    </vt:vector>
  </TitlesOfParts>
  <Company>Junta de Extremadura</Company>
  <LinksUpToDate>false</LinksUpToDate>
  <CharactersWithSpaces>5985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http://sepad.gobex.es/es/conciertos-y-subvenciones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http://sepad.gobex.es/es/conciertos-y-subvenciones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</dc:title>
  <dc:subject/>
  <dc:creator>mariaisabel.mancebo</dc:creator>
  <cp:keywords/>
  <dc:description/>
  <cp:lastModifiedBy>genoveva.gil</cp:lastModifiedBy>
  <cp:revision>5</cp:revision>
  <cp:lastPrinted>2015-11-10T10:38:00Z</cp:lastPrinted>
  <dcterms:created xsi:type="dcterms:W3CDTF">2016-12-19T12:14:00Z</dcterms:created>
  <dcterms:modified xsi:type="dcterms:W3CDTF">2017-11-21T09:30:00Z</dcterms:modified>
</cp:coreProperties>
</file>